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C440E" w14:textId="615EF56C" w:rsidR="00B576B1" w:rsidRPr="000B3CAF" w:rsidRDefault="000B3CAF" w:rsidP="00B576B1">
      <w:pPr>
        <w:pStyle w:val="a4"/>
        <w:jc w:val="both"/>
        <w:rPr>
          <w:bCs/>
          <w:lang w:bidi="ru-RU"/>
        </w:rPr>
      </w:pPr>
      <w:r w:rsidRPr="000B3CAF">
        <w:rPr>
          <w:bCs/>
          <w:lang w:bidi="ru-RU"/>
        </w:rPr>
        <w:t xml:space="preserve">                              </w:t>
      </w:r>
      <w:r w:rsidR="00B576B1" w:rsidRPr="000B3CAF">
        <w:rPr>
          <w:bCs/>
          <w:lang w:bidi="ru-RU"/>
        </w:rPr>
        <w:t>Письмо №</w:t>
      </w:r>
      <w:r w:rsidR="00E62A3E" w:rsidRPr="000B3CAF">
        <w:rPr>
          <w:bCs/>
          <w:lang w:bidi="ru-RU"/>
        </w:rPr>
        <w:t>2</w:t>
      </w:r>
      <w:r w:rsidR="00D1662E">
        <w:rPr>
          <w:bCs/>
          <w:lang w:bidi="ru-RU"/>
        </w:rPr>
        <w:t>47</w:t>
      </w:r>
      <w:r w:rsidR="00B576B1" w:rsidRPr="000B3CAF">
        <w:rPr>
          <w:bCs/>
          <w:lang w:bidi="ru-RU"/>
        </w:rPr>
        <w:t xml:space="preserve"> от </w:t>
      </w:r>
      <w:r w:rsidR="00E62A3E" w:rsidRPr="000B3CAF">
        <w:rPr>
          <w:bCs/>
          <w:lang w:bidi="ru-RU"/>
        </w:rPr>
        <w:t>2</w:t>
      </w:r>
      <w:r w:rsidR="00D1662E">
        <w:rPr>
          <w:bCs/>
          <w:lang w:bidi="ru-RU"/>
        </w:rPr>
        <w:t>7</w:t>
      </w:r>
      <w:r w:rsidR="00B576B1" w:rsidRPr="000B3CAF">
        <w:rPr>
          <w:bCs/>
          <w:lang w:bidi="ru-RU"/>
        </w:rPr>
        <w:t xml:space="preserve">.02.2024г. </w:t>
      </w:r>
    </w:p>
    <w:p w14:paraId="178BB8FC" w14:textId="77777777" w:rsidR="00B576B1" w:rsidRPr="000B3CAF" w:rsidRDefault="00B576B1" w:rsidP="00B576B1">
      <w:pPr>
        <w:pStyle w:val="a4"/>
        <w:jc w:val="both"/>
        <w:rPr>
          <w:bCs/>
          <w:lang w:bidi="ru-RU"/>
        </w:rPr>
      </w:pPr>
    </w:p>
    <w:p w14:paraId="6644649A" w14:textId="77777777" w:rsidR="00B576B1" w:rsidRPr="000B3CAF" w:rsidRDefault="00B576B1" w:rsidP="00B576B1">
      <w:pPr>
        <w:pStyle w:val="a4"/>
        <w:jc w:val="both"/>
        <w:rPr>
          <w:bCs/>
          <w:lang w:bidi="ru-RU"/>
        </w:rPr>
      </w:pPr>
      <w:r w:rsidRPr="000B3CAF">
        <w:rPr>
          <w:bCs/>
          <w:lang w:bidi="ru-RU"/>
        </w:rPr>
        <w:t xml:space="preserve">  </w:t>
      </w:r>
    </w:p>
    <w:p w14:paraId="530BB11D" w14:textId="3824466F" w:rsidR="00B576B1" w:rsidRPr="000B3CAF" w:rsidRDefault="00B576B1" w:rsidP="000B3CAF">
      <w:pPr>
        <w:pStyle w:val="a4"/>
        <w:ind w:firstLine="0"/>
        <w:jc w:val="both"/>
        <w:rPr>
          <w:bCs/>
          <w:lang w:bidi="ru-RU"/>
        </w:rPr>
      </w:pPr>
      <w:r w:rsidRPr="000B3CAF">
        <w:rPr>
          <w:bCs/>
          <w:lang w:bidi="ru-RU"/>
        </w:rPr>
        <w:t>О</w:t>
      </w:r>
      <w:r w:rsidR="000B3CAF" w:rsidRPr="000B3CAF">
        <w:rPr>
          <w:bCs/>
          <w:lang w:bidi="ru-RU"/>
        </w:rPr>
        <w:t xml:space="preserve"> </w:t>
      </w:r>
      <w:r w:rsidR="00D1662E">
        <w:rPr>
          <w:bCs/>
          <w:lang w:bidi="ru-RU"/>
        </w:rPr>
        <w:t xml:space="preserve"> проведении  </w:t>
      </w:r>
      <w:r w:rsidR="00D1662E" w:rsidRPr="000B3CAF">
        <w:rPr>
          <w:color w:val="000000"/>
        </w:rPr>
        <w:t>экологических и агрохимических анализов</w:t>
      </w:r>
      <w:r w:rsidR="00D1662E">
        <w:rPr>
          <w:color w:val="000000"/>
        </w:rPr>
        <w:t>.</w:t>
      </w:r>
      <w:bookmarkStart w:id="0" w:name="_GoBack"/>
      <w:bookmarkEnd w:id="0"/>
    </w:p>
    <w:p w14:paraId="029686DF" w14:textId="77777777" w:rsidR="00B576B1" w:rsidRPr="000B3CAF" w:rsidRDefault="00B576B1" w:rsidP="00B576B1">
      <w:pPr>
        <w:pStyle w:val="a4"/>
        <w:jc w:val="both"/>
        <w:rPr>
          <w:bCs/>
          <w:lang w:bidi="ru-RU"/>
        </w:rPr>
      </w:pPr>
    </w:p>
    <w:p w14:paraId="63C0CA9D" w14:textId="77777777" w:rsidR="00B576B1" w:rsidRPr="000B3CAF" w:rsidRDefault="00B576B1" w:rsidP="00B5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         </w:t>
      </w:r>
    </w:p>
    <w:p w14:paraId="3BBF4E84" w14:textId="6AC34BE0" w:rsidR="000B3CAF" w:rsidRPr="000B3CAF" w:rsidRDefault="00B576B1" w:rsidP="00E62A3E">
      <w:pPr>
        <w:ind w:left="53" w:right="88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          </w:t>
      </w:r>
      <w:r w:rsidR="000B3CAF"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                                                                   </w:t>
      </w:r>
      <w:r w:rsidR="00D1662E">
        <w:rPr>
          <w:rFonts w:ascii="Times New Roman" w:hAnsi="Times New Roman"/>
          <w:bCs/>
          <w:sz w:val="28"/>
          <w:szCs w:val="28"/>
          <w:lang w:eastAsia="ru-RU" w:bidi="ru-RU"/>
        </w:rPr>
        <w:t xml:space="preserve">                        </w:t>
      </w:r>
      <w:r w:rsidR="000B3CAF"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 </w:t>
      </w:r>
      <w:r w:rsidR="000B3CAF" w:rsidRPr="000B3CAF">
        <w:rPr>
          <w:rFonts w:ascii="Times New Roman" w:hAnsi="Times New Roman"/>
          <w:bCs/>
          <w:sz w:val="28"/>
          <w:szCs w:val="28"/>
          <w:lang w:bidi="ru-RU"/>
        </w:rPr>
        <w:t>Руководителям ОО</w:t>
      </w:r>
    </w:p>
    <w:p w14:paraId="395FFFC1" w14:textId="12FA2D84" w:rsidR="000B3CAF" w:rsidRPr="000B3CAF" w:rsidRDefault="00D1662E" w:rsidP="000B3CAF">
      <w:pPr>
        <w:ind w:left="-15" w:right="4" w:firstLine="42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 w:bidi="ru-RU"/>
        </w:rPr>
        <w:t xml:space="preserve"> </w:t>
      </w:r>
      <w:r w:rsidR="00B576B1"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МКУ «Управление образования» Сергокалинского района  </w:t>
      </w:r>
      <w:r w:rsidR="00E62A3E"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  </w:t>
      </w:r>
      <w:r w:rsidR="000B3CAF"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информирует о том, что </w:t>
      </w:r>
      <w:r w:rsidR="000B3CAF" w:rsidRPr="000B3CAF">
        <w:rPr>
          <w:rFonts w:ascii="Times New Roman" w:eastAsia="Times New Roman" w:hAnsi="Times New Roman"/>
          <w:color w:val="000000"/>
          <w:sz w:val="28"/>
          <w:szCs w:val="28"/>
        </w:rPr>
        <w:t>Дагестанский государственный университет в своей структуре имеет подведомственную научную производственную лабораторию - ООО МИ</w:t>
      </w:r>
      <w:r w:rsidR="000B3CAF" w:rsidRPr="000B3CAF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0B3CAF"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 *'Научно-производственная лаборатория экологического мониторинга и </w:t>
      </w:r>
      <w:r w:rsidR="000B3CAF" w:rsidRPr="000B3CAF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03929A2" wp14:editId="6D481D3C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CAF"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технических измерений“, </w:t>
      </w:r>
      <w:r w:rsidR="000B3CAF" w:rsidRPr="000B3CAF">
        <w:rPr>
          <w:rFonts w:ascii="Times New Roman" w:eastAsia="Times New Roman" w:hAnsi="Times New Roman"/>
          <w:color w:val="000000"/>
          <w:sz w:val="28"/>
          <w:szCs w:val="28"/>
        </w:rPr>
        <w:t>выполняющую</w:t>
      </w:r>
      <w:r w:rsidR="000B3CAF"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 полный список </w:t>
      </w:r>
      <w:bookmarkStart w:id="1" w:name="_Hlk159916720"/>
      <w:r w:rsidR="000B3CAF" w:rsidRPr="000B3CAF">
        <w:rPr>
          <w:rFonts w:ascii="Times New Roman" w:eastAsia="Times New Roman" w:hAnsi="Times New Roman"/>
          <w:color w:val="000000"/>
          <w:sz w:val="28"/>
          <w:szCs w:val="28"/>
        </w:rPr>
        <w:t>экологических и агрохимических анализов</w:t>
      </w:r>
      <w:bookmarkEnd w:id="1"/>
      <w:r w:rsidR="000B3CAF" w:rsidRPr="000B3CAF">
        <w:rPr>
          <w:rFonts w:ascii="Times New Roman" w:eastAsia="Times New Roman" w:hAnsi="Times New Roman"/>
          <w:color w:val="000000"/>
          <w:sz w:val="28"/>
          <w:szCs w:val="28"/>
        </w:rPr>
        <w:t>, в том числе пищевых продуктов, Лаборатория укомплектована всей необходимой современной технико</w:t>
      </w:r>
      <w:r w:rsidR="000B3CAF" w:rsidRPr="000B3CAF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0B3CAF"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 и использует в своей </w:t>
      </w:r>
      <w:r w:rsidR="000B3CAF" w:rsidRPr="000B3CAF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4BFEE4F2" wp14:editId="3F679BDA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CAF" w:rsidRPr="000B3CAF">
        <w:rPr>
          <w:rFonts w:ascii="Times New Roman" w:eastAsia="Times New Roman" w:hAnsi="Times New Roman"/>
          <w:color w:val="000000"/>
          <w:sz w:val="28"/>
          <w:szCs w:val="28"/>
        </w:rPr>
        <w:t>деятельности качественные реактивы,</w:t>
      </w:r>
    </w:p>
    <w:p w14:paraId="32E36309" w14:textId="1C5C95E9" w:rsidR="000B3CAF" w:rsidRPr="000B3CAF" w:rsidRDefault="000B3CAF" w:rsidP="000B3CAF">
      <w:pPr>
        <w:spacing w:after="3" w:line="261" w:lineRule="auto"/>
        <w:ind w:left="-15" w:right="4" w:firstLine="48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Научно производственная комплексная лаборатория экологического мониторинга прошла государственную аккредитацию и проводит исследования атмосферного воздуха рабочей зоны, промышленных выбросов в атмосферу, воды </w:t>
      </w:r>
      <w:r w:rsidRPr="000B3CAF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0CA2017E" wp14:editId="4963FFE3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>питьевой, сточной, морской, а также почвогрунтов, пищевых продуктов и т.д.</w:t>
      </w:r>
    </w:p>
    <w:p w14:paraId="585B1487" w14:textId="34EA2F4A" w:rsidR="000B3CAF" w:rsidRPr="000B3CAF" w:rsidRDefault="000B3CAF" w:rsidP="000B3CAF">
      <w:pPr>
        <w:spacing w:after="3" w:line="261" w:lineRule="auto"/>
        <w:ind w:left="-15" w:right="4" w:firstLine="48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>Мы предлагаем провести измерение ртути з воздухе, включая анализ паров ртути в помещении, на поверхности взвешенных микроскопических частиц, таких вредных газов, как сероводород, хлороводород, оксиды азота, брома, сернистого, раствор гидроксида натрия; ок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сиды 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>азота, раствора аммиака в кабинетах химии и физики общеобразовательных учрежде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>й Республики Дагестан.</w:t>
      </w:r>
    </w:p>
    <w:p w14:paraId="392F6B17" w14:textId="18C86192" w:rsidR="000B3CAF" w:rsidRPr="000B3CAF" w:rsidRDefault="000B3CAF" w:rsidP="000B3CAF">
      <w:pPr>
        <w:spacing w:after="3" w:line="261" w:lineRule="auto"/>
        <w:ind w:left="-15" w:right="4" w:firstLine="48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>Также предлагаем на базе нашей лаборатории провести анализ качества пищевых продуктов, используемых при организации питания детей действующ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м стандартам и требованиям, а именно: 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ачество молока, кисломолочных продуктов </w:t>
      </w:r>
      <w:r w:rsidRPr="000B3CAF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3E1FEFA1" wp14:editId="02892431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>и творога, плодов и овощей и</w:t>
      </w:r>
      <w:r w:rsidRPr="000B3CAF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6A38B772" wp14:editId="61A4B48C">
            <wp:extent cx="219075" cy="133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F93CB" w14:textId="46FAF511" w:rsidR="000B3CAF" w:rsidRPr="000B3CAF" w:rsidRDefault="000B3CAF" w:rsidP="000B3CAF">
      <w:pPr>
        <w:spacing w:after="3" w:line="261" w:lineRule="auto"/>
        <w:ind w:left="-15" w:right="4" w:firstLine="5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Для образовательного учреждения любого уровня имеем опыт разработки Программы производственного контроля и проводим обучение по программе «Обеспечение экологической безопасности при работах в области обращения с 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опасными 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 отходами - </w:t>
      </w:r>
      <w:r w:rsidRPr="000B3CA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lV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опасности» и повышение квалификации по </w:t>
      </w:r>
      <w:r w:rsidRPr="000B3CAF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1CE286F4" wp14:editId="1B1DB14B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программе «Охрана окружающей средь: и экологическая безопасность», для получения детальной информации по всем услугам и ценам 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можно 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 xml:space="preserve"> ознакомиться по тел.: 8 (963) 420 07 24, по адресу: г. Махачкала, улица Дахадаева,</w:t>
      </w:r>
      <w:r w:rsidRPr="000B3CAF">
        <w:rPr>
          <w:rFonts w:ascii="Times New Roman" w:eastAsia="Times New Roman" w:hAnsi="Times New Roman"/>
          <w:color w:val="000000"/>
          <w:sz w:val="28"/>
          <w:szCs w:val="28"/>
        </w:rPr>
        <w:t>д.21</w:t>
      </w:r>
    </w:p>
    <w:p w14:paraId="27E61C23" w14:textId="77777777" w:rsidR="000B3CAF" w:rsidRPr="000B3CAF" w:rsidRDefault="000B3CAF" w:rsidP="000B3CAF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8B29143" w14:textId="6CD051B3" w:rsidR="000B3CAF" w:rsidRPr="000B3CAF" w:rsidRDefault="000B3CAF" w:rsidP="000B3CAF">
      <w:pPr>
        <w:ind w:right="18"/>
        <w:rPr>
          <w:rFonts w:ascii="Times New Roman" w:hAnsi="Times New Roman"/>
          <w:sz w:val="28"/>
          <w:szCs w:val="28"/>
        </w:rPr>
      </w:pPr>
      <w:r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 </w:t>
      </w:r>
      <w:r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Начальник МКУ «Управления образования»:                          </w:t>
      </w:r>
      <w:r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  </w:t>
      </w:r>
      <w:r w:rsidRPr="000B3CAF">
        <w:rPr>
          <w:rFonts w:ascii="Times New Roman" w:hAnsi="Times New Roman"/>
          <w:bCs/>
          <w:sz w:val="28"/>
          <w:szCs w:val="28"/>
          <w:lang w:eastAsia="ru-RU" w:bidi="ru-RU"/>
        </w:rPr>
        <w:t>Х.Н.Исаева</w:t>
      </w:r>
      <w:r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                            </w:t>
      </w:r>
      <w:r w:rsidRPr="000B3CAF">
        <w:rPr>
          <w:rFonts w:ascii="Times New Roman" w:hAnsi="Times New Roman"/>
          <w:bCs/>
          <w:sz w:val="28"/>
          <w:szCs w:val="28"/>
          <w:lang w:eastAsia="ru-RU" w:bidi="ru-RU"/>
        </w:rPr>
        <w:t xml:space="preserve"> </w:t>
      </w:r>
    </w:p>
    <w:p w14:paraId="1814B3C1" w14:textId="3E34CC7A" w:rsidR="000B3CAF" w:rsidRPr="000B3CAF" w:rsidRDefault="000B3CAF" w:rsidP="000B3CAF">
      <w:pPr>
        <w:rPr>
          <w:rFonts w:ascii="Times New Roman" w:eastAsia="Times New Roman" w:hAnsi="Times New Roman"/>
          <w:sz w:val="28"/>
        </w:rPr>
        <w:sectPr w:rsidR="000B3CAF" w:rsidRPr="000B3CAF" w:rsidSect="000B3CAF">
          <w:type w:val="continuous"/>
          <w:pgSz w:w="11986" w:h="16896"/>
          <w:pgMar w:top="490" w:right="922" w:bottom="1057" w:left="1152" w:header="720" w:footer="720" w:gutter="0"/>
          <w:cols w:space="720"/>
        </w:sectPr>
      </w:pPr>
    </w:p>
    <w:p w14:paraId="0124E3C8" w14:textId="77777777" w:rsidR="00E814E9" w:rsidRDefault="00E814E9" w:rsidP="00B576B1"/>
    <w:sectPr w:rsidR="00E814E9" w:rsidSect="00474C2B">
      <w:type w:val="continuous"/>
      <w:pgSz w:w="11948" w:h="16865"/>
      <w:pgMar w:top="726" w:right="652" w:bottom="318" w:left="1571" w:header="0" w:footer="0" w:gutter="0"/>
      <w:cols w:num="4" w:space="720" w:equalWidth="0">
        <w:col w:w="9689" w:space="-1"/>
        <w:col w:w="-1" w:space="-1"/>
        <w:col w:w="-1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7D8A1" w14:textId="77777777" w:rsidR="00925253" w:rsidRDefault="00925253" w:rsidP="00B576B1">
      <w:pPr>
        <w:spacing w:after="0" w:line="240" w:lineRule="auto"/>
      </w:pPr>
      <w:r>
        <w:separator/>
      </w:r>
    </w:p>
  </w:endnote>
  <w:endnote w:type="continuationSeparator" w:id="0">
    <w:p w14:paraId="5E89845D" w14:textId="77777777" w:rsidR="00925253" w:rsidRDefault="00925253" w:rsidP="00B5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46235" w14:textId="77777777" w:rsidR="00925253" w:rsidRDefault="00925253" w:rsidP="00B576B1">
      <w:pPr>
        <w:spacing w:after="0" w:line="240" w:lineRule="auto"/>
      </w:pPr>
      <w:r>
        <w:separator/>
      </w:r>
    </w:p>
  </w:footnote>
  <w:footnote w:type="continuationSeparator" w:id="0">
    <w:p w14:paraId="4D4F6C25" w14:textId="77777777" w:rsidR="00925253" w:rsidRDefault="00925253" w:rsidP="00B57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B1"/>
    <w:rsid w:val="000B3CAF"/>
    <w:rsid w:val="00142DEB"/>
    <w:rsid w:val="00186F2D"/>
    <w:rsid w:val="00266C14"/>
    <w:rsid w:val="002A31CF"/>
    <w:rsid w:val="00474C2B"/>
    <w:rsid w:val="004E0400"/>
    <w:rsid w:val="00705A82"/>
    <w:rsid w:val="007A6C52"/>
    <w:rsid w:val="00825A3C"/>
    <w:rsid w:val="00925253"/>
    <w:rsid w:val="00A70298"/>
    <w:rsid w:val="00B06226"/>
    <w:rsid w:val="00B576B1"/>
    <w:rsid w:val="00B75F26"/>
    <w:rsid w:val="00D1662E"/>
    <w:rsid w:val="00E62A3E"/>
    <w:rsid w:val="00E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E8A5"/>
  <w15:chartTrackingRefBased/>
  <w15:docId w15:val="{08BE09AA-416E-4D70-A001-460E917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76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6C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A6C5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A6C52"/>
    <w:pPr>
      <w:keepNext/>
      <w:ind w:right="-5"/>
      <w:jc w:val="center"/>
      <w:outlineLvl w:val="5"/>
    </w:pPr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A6C5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7A6C52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7A6C52"/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"/>
    <w:rsid w:val="007A6C52"/>
    <w:rPr>
      <w:rFonts w:eastAsia="Times New Roman"/>
      <w:i/>
      <w:iCs/>
      <w:sz w:val="24"/>
      <w:szCs w:val="24"/>
    </w:rPr>
  </w:style>
  <w:style w:type="character" w:styleId="a3">
    <w:name w:val="Strong"/>
    <w:qFormat/>
    <w:rsid w:val="007A6C52"/>
    <w:rPr>
      <w:b/>
      <w:bCs/>
    </w:rPr>
  </w:style>
  <w:style w:type="paragraph" w:styleId="a4">
    <w:name w:val="No Spacing"/>
    <w:uiPriority w:val="1"/>
    <w:qFormat/>
    <w:rsid w:val="007A6C52"/>
    <w:pPr>
      <w:ind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A6C52"/>
    <w:pPr>
      <w:ind w:left="720"/>
    </w:pPr>
    <w:rPr>
      <w:rFonts w:cs="Calibri"/>
    </w:rPr>
  </w:style>
  <w:style w:type="paragraph" w:styleId="a6">
    <w:name w:val="header"/>
    <w:basedOn w:val="a"/>
    <w:link w:val="a7"/>
    <w:uiPriority w:val="99"/>
    <w:unhideWhenUsed/>
    <w:rsid w:val="00B576B1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576B1"/>
    <w:rPr>
      <w:rFonts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B576B1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576B1"/>
    <w:rPr>
      <w:rFonts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2024-02-27T05:49:00Z</dcterms:created>
  <dcterms:modified xsi:type="dcterms:W3CDTF">2024-02-27T05:58:00Z</dcterms:modified>
</cp:coreProperties>
</file>